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3B" w:rsidRPr="00D9243B" w:rsidRDefault="00DF295C" w:rsidP="00D924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06B2DE3" wp14:editId="2ACBFAD7">
            <wp:extent cx="1265555" cy="1962150"/>
            <wp:effectExtent l="0" t="0" r="0" b="0"/>
            <wp:docPr id="2" name="Рисунок 2" descr="C:\Users\ПК\Desktop\аттестация\be3560e5-f3d8-4d89-92df-d635d1dde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аттестация\be3560e5-f3d8-4d89-92df-d635d1ddeae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555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5C" w:rsidRPr="00D9243B" w:rsidRDefault="00D9243B" w:rsidP="00D924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АЛАХВЕРДИЕВА </w:t>
      </w:r>
      <w:r w:rsidR="00DF295C" w:rsidRPr="00D9243B">
        <w:rPr>
          <w:rFonts w:ascii="Times New Roman" w:hAnsi="Times New Roman" w:cs="Times New Roman"/>
          <w:b/>
          <w:sz w:val="20"/>
          <w:szCs w:val="20"/>
          <w:lang w:val="kk-KZ"/>
        </w:rPr>
        <w:t>Жулара Исмаиловна</w:t>
      </w:r>
      <w:r w:rsidRPr="00D9243B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D9243B" w:rsidRPr="00D9243B" w:rsidRDefault="00D9243B" w:rsidP="00D9243B">
      <w:pPr>
        <w:pStyle w:val="a6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kk-KZ"/>
        </w:rPr>
      </w:pPr>
      <w:r w:rsidRPr="00D9243B">
        <w:rPr>
          <w:b/>
          <w:sz w:val="20"/>
          <w:szCs w:val="20"/>
          <w:lang w:val="kk-KZ"/>
        </w:rPr>
        <w:t xml:space="preserve">№27 «Мәртөбе» жалпы орта білім беретін мектебінің </w:t>
      </w:r>
      <w:r w:rsidRPr="00D9243B">
        <w:rPr>
          <w:rStyle w:val="a5"/>
          <w:sz w:val="20"/>
          <w:szCs w:val="20"/>
          <w:lang w:val="kk-KZ"/>
        </w:rPr>
        <w:t xml:space="preserve">бастауыш сынып </w:t>
      </w:r>
      <w:r w:rsidRPr="00D9243B">
        <w:rPr>
          <w:rStyle w:val="a5"/>
          <w:sz w:val="20"/>
          <w:szCs w:val="20"/>
          <w:lang w:val="kk-KZ"/>
        </w:rPr>
        <w:t>мұғалімі.</w:t>
      </w:r>
    </w:p>
    <w:p w:rsidR="00D9243B" w:rsidRPr="00D9243B" w:rsidRDefault="00D9243B" w:rsidP="00D9243B">
      <w:pPr>
        <w:pStyle w:val="a7"/>
        <w:rPr>
          <w:rFonts w:ascii="Times New Roman" w:hAnsi="Times New Roman" w:cs="Times New Roman"/>
          <w:b/>
          <w:sz w:val="20"/>
          <w:szCs w:val="20"/>
          <w:lang w:val="kk-KZ" w:eastAsia="ru-RU"/>
        </w:rPr>
      </w:pPr>
      <w:r w:rsidRPr="00D9243B">
        <w:rPr>
          <w:rFonts w:ascii="Times New Roman" w:hAnsi="Times New Roman" w:cs="Times New Roman"/>
          <w:b/>
          <w:sz w:val="20"/>
          <w:szCs w:val="20"/>
          <w:lang w:val="kk-KZ" w:eastAsia="ru-RU"/>
        </w:rPr>
        <w:t>Шымкент қаласы</w:t>
      </w:r>
    </w:p>
    <w:p w:rsidR="00D9243B" w:rsidRPr="00D9243B" w:rsidRDefault="00D9243B" w:rsidP="00D924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8329B" w:rsidRPr="00D9243B" w:rsidRDefault="00D9243B" w:rsidP="00D924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b/>
          <w:sz w:val="20"/>
          <w:szCs w:val="20"/>
        </w:rPr>
        <w:t>ФОРМИРОВАНИЕ КОММУНИКАТИВНОЙ КОМПЕТЕНЦИИ КАК ОСНОВА ФОРМИРОВАНИЯ ФУНКЦИОНАЛЬНОЙ ГРА</w:t>
      </w:r>
      <w:bookmarkStart w:id="0" w:name="_GoBack"/>
      <w:bookmarkEnd w:id="0"/>
      <w:r w:rsidRPr="00D9243B">
        <w:rPr>
          <w:rFonts w:ascii="Times New Roman" w:hAnsi="Times New Roman" w:cs="Times New Roman"/>
          <w:b/>
          <w:sz w:val="20"/>
          <w:szCs w:val="20"/>
        </w:rPr>
        <w:t>МОТНОСТИ У МЛАДШИХ ШКОЛЬНИКОВ</w:t>
      </w:r>
    </w:p>
    <w:p w:rsidR="00D9243B" w:rsidRPr="00D9243B" w:rsidRDefault="00D9243B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156DE" w:rsidRPr="00D9243B" w:rsidRDefault="00770015" w:rsidP="00D924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243B">
        <w:rPr>
          <w:rFonts w:ascii="Times New Roman" w:hAnsi="Times New Roman" w:cs="Times New Roman"/>
          <w:b/>
          <w:sz w:val="20"/>
          <w:szCs w:val="20"/>
        </w:rPr>
        <w:t>1.</w:t>
      </w:r>
      <w:r w:rsidR="002156DE" w:rsidRPr="00D9243B">
        <w:rPr>
          <w:rFonts w:ascii="Times New Roman" w:hAnsi="Times New Roman" w:cs="Times New Roman"/>
          <w:b/>
          <w:sz w:val="20"/>
          <w:szCs w:val="20"/>
        </w:rPr>
        <w:t xml:space="preserve"> Что такое коммуникативная компетенция?</w:t>
      </w:r>
    </w:p>
    <w:p w:rsidR="002156DE" w:rsidRPr="00D9243B" w:rsidRDefault="002156DE" w:rsidP="00D924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243B">
        <w:rPr>
          <w:rFonts w:ascii="Times New Roman" w:hAnsi="Times New Roman" w:cs="Times New Roman"/>
          <w:b/>
          <w:sz w:val="20"/>
          <w:szCs w:val="20"/>
        </w:rPr>
        <w:t>Коммуникативная компетенция — это способность эффективно взаимодействовать с окружающими людьми, понимать их, выражать свои мысли и эмоции, а также воспринимать информацию в различных формах общения (вербальное, невербальное, письменное, устное).</w:t>
      </w:r>
    </w:p>
    <w:p w:rsidR="002156DE" w:rsidRPr="00D9243B" w:rsidRDefault="005F62D5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2.</w:t>
      </w:r>
      <w:r w:rsidR="002156DE" w:rsidRPr="00D9243B">
        <w:rPr>
          <w:rFonts w:ascii="Times New Roman" w:hAnsi="Times New Roman" w:cs="Times New Roman"/>
          <w:sz w:val="20"/>
          <w:szCs w:val="20"/>
        </w:rPr>
        <w:t xml:space="preserve"> Роль коммуникативной компетенции в формировании функциональной грамотности</w:t>
      </w:r>
    </w:p>
    <w:p w:rsidR="002156DE" w:rsidRPr="00D9243B" w:rsidRDefault="002156DE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Функциональная грамотность включает в себя способность использовать знания и навыки для решения жизненных задач. Коммуникативная компетенция играет ключевую роль в этом процессе, потому что:</w:t>
      </w:r>
    </w:p>
    <w:p w:rsidR="002156DE" w:rsidRPr="00D9243B" w:rsidRDefault="00DA1C2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 xml:space="preserve">1) </w:t>
      </w:r>
      <w:r w:rsidR="002156DE" w:rsidRPr="00D9243B">
        <w:rPr>
          <w:rFonts w:ascii="Times New Roman" w:hAnsi="Times New Roman" w:cs="Times New Roman"/>
          <w:sz w:val="20"/>
          <w:szCs w:val="20"/>
        </w:rPr>
        <w:t>Она способствует умению понимать и интерпретировать информацию.</w:t>
      </w:r>
    </w:p>
    <w:p w:rsidR="002156DE" w:rsidRPr="00D9243B" w:rsidRDefault="00DA1C2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 xml:space="preserve">2) </w:t>
      </w:r>
      <w:r w:rsidR="002156DE" w:rsidRPr="00D9243B">
        <w:rPr>
          <w:rFonts w:ascii="Times New Roman" w:hAnsi="Times New Roman" w:cs="Times New Roman"/>
          <w:sz w:val="20"/>
          <w:szCs w:val="20"/>
        </w:rPr>
        <w:t>Помогает активно участвовать в учебном процессе, задавать вопросы и обмениваться мнениями.</w:t>
      </w:r>
    </w:p>
    <w:p w:rsidR="00CB2AE7" w:rsidRPr="00D9243B" w:rsidRDefault="00DA1C2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 xml:space="preserve">3) </w:t>
      </w:r>
      <w:r w:rsidR="002156DE" w:rsidRPr="00D9243B">
        <w:rPr>
          <w:rFonts w:ascii="Times New Roman" w:hAnsi="Times New Roman" w:cs="Times New Roman"/>
          <w:sz w:val="20"/>
          <w:szCs w:val="20"/>
        </w:rPr>
        <w:t>Развивает способность эффективно работать в команде, слушать и вести диалог, что важно для успешной учебы и социальной адаптации.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sz w:val="20"/>
          <w:szCs w:val="20"/>
        </w:rPr>
        <w:t>3. Методы формирования коммуникативной компетенции у младших школьников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Для развития коммуникативной компетенции у младших школьников применяются различные методики и подходы, направленные на развитие их речевых и социальных навыков.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- Интерактивные методы обучения: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Ролевые игры, групповая работа, диалоговые формы общения способствуют развитию навыков взаимодействия и сотрудничества.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- Чтение и обсуждение текстов: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Анализ различных текстов, обсуждение их содержания, что помогает развить не только речевые навыки, но и умение слушать и высказывать свое мнение.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- Проектная деятельность: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Создание и защита проектов учит школьников работать в команде, ясно и логично представлять свою точку зрения, а также учитывать мнение других.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- Использование технологий: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sz w:val="20"/>
          <w:szCs w:val="20"/>
        </w:rPr>
        <w:t>Современные цифровые инструменты, такие как образовательные платформы, виртуальные классы и онлайн-игры, помогают развивать коммуникативные навыки в различных контекстах.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4. Проблемы и вызовы в процессе формирования коммуникативной компетенции</w:t>
      </w:r>
    </w:p>
    <w:p w:rsidR="005F62D5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- Отсутствие практики общения: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Некоторые дети могут испытывать трудности в общении с окружающими из-за недостатка практики в реальной жизни.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- Низкая мотивация: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Некоторым детям неинтересно участвовать в учебных играх или обсуждениях, что снижает их коммуникативную активность.</w:t>
      </w:r>
    </w:p>
    <w:p w:rsidR="00CB2AE7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- Недостаток внимания к индивидуальным особенностям:</w:t>
      </w:r>
    </w:p>
    <w:p w:rsidR="002156DE" w:rsidRPr="00D9243B" w:rsidRDefault="00CB2AE7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Каждый ребенок уникален, и подход к его развитию должен быть индивидуализированным. Важно учитывать личные интересы и способности учащихся.</w:t>
      </w:r>
    </w:p>
    <w:p w:rsidR="002156DE" w:rsidRPr="00D9243B" w:rsidRDefault="002156DE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Коммуникативная компетенция напрямую связана с основными компонентами функциональной грамотности:</w:t>
      </w:r>
    </w:p>
    <w:p w:rsidR="001E643A" w:rsidRPr="00D9243B" w:rsidRDefault="002156DE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b/>
          <w:sz w:val="20"/>
          <w:szCs w:val="20"/>
        </w:rPr>
        <w:t>- Чтение с пониманием</w:t>
      </w:r>
      <w:r w:rsidRPr="00D9243B">
        <w:rPr>
          <w:rFonts w:ascii="Times New Roman" w:hAnsi="Times New Roman" w:cs="Times New Roman"/>
          <w:sz w:val="20"/>
          <w:szCs w:val="20"/>
        </w:rPr>
        <w:t>.</w:t>
      </w:r>
    </w:p>
    <w:p w:rsidR="002156DE" w:rsidRPr="00D9243B" w:rsidRDefault="002156DE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Умение понимать и анализировать текст, а также извлекать информацию из различных источников.</w:t>
      </w:r>
    </w:p>
    <w:p w:rsidR="00DA1C27" w:rsidRPr="00D9243B" w:rsidRDefault="00DA1C27" w:rsidP="00D924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243B">
        <w:rPr>
          <w:rFonts w:ascii="Times New Roman" w:hAnsi="Times New Roman" w:cs="Times New Roman"/>
          <w:b/>
          <w:sz w:val="20"/>
          <w:szCs w:val="20"/>
        </w:rPr>
        <w:t xml:space="preserve">- Чтение </w:t>
      </w:r>
      <w:proofErr w:type="gramStart"/>
      <w:r w:rsidRPr="00D9243B">
        <w:rPr>
          <w:rFonts w:ascii="Times New Roman" w:hAnsi="Times New Roman" w:cs="Times New Roman"/>
          <w:b/>
          <w:sz w:val="20"/>
          <w:szCs w:val="20"/>
        </w:rPr>
        <w:t>в</w:t>
      </w:r>
      <w:r w:rsidR="0098329B" w:rsidRPr="00D924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243B">
        <w:rPr>
          <w:rFonts w:ascii="Times New Roman" w:hAnsi="Times New Roman" w:cs="Times New Roman"/>
          <w:b/>
          <w:sz w:val="20"/>
          <w:szCs w:val="20"/>
        </w:rPr>
        <w:t>слух</w:t>
      </w:r>
      <w:proofErr w:type="gramEnd"/>
    </w:p>
    <w:p w:rsidR="00DA1C27" w:rsidRPr="00D9243B" w:rsidRDefault="00DA1C27" w:rsidP="00D924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Чтение произведений вслух помогает детям развивать дикцию, интонацию и уверенность в себе. После чтения можно обсудить </w:t>
      </w:r>
      <w:proofErr w:type="gramStart"/>
      <w:r w:rsidRPr="00D9243B">
        <w:rPr>
          <w:rFonts w:ascii="Times New Roman" w:hAnsi="Times New Roman" w:cs="Times New Roman"/>
          <w:b/>
          <w:sz w:val="20"/>
          <w:szCs w:val="20"/>
        </w:rPr>
        <w:t>прочитанное</w:t>
      </w:r>
      <w:proofErr w:type="gramEnd"/>
      <w:r w:rsidRPr="00D9243B">
        <w:rPr>
          <w:rFonts w:ascii="Times New Roman" w:hAnsi="Times New Roman" w:cs="Times New Roman"/>
          <w:b/>
          <w:sz w:val="20"/>
          <w:szCs w:val="20"/>
        </w:rPr>
        <w:t>, задавая вопросы по содержанию и мотивам героев.</w:t>
      </w:r>
    </w:p>
    <w:p w:rsidR="005F62D5" w:rsidRPr="00D9243B" w:rsidRDefault="002156DE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b/>
          <w:sz w:val="20"/>
          <w:szCs w:val="20"/>
        </w:rPr>
        <w:t>- Письмо</w:t>
      </w:r>
      <w:r w:rsidRPr="00D9243B">
        <w:rPr>
          <w:rFonts w:ascii="Times New Roman" w:hAnsi="Times New Roman" w:cs="Times New Roman"/>
          <w:sz w:val="20"/>
          <w:szCs w:val="20"/>
        </w:rPr>
        <w:t>.</w:t>
      </w:r>
    </w:p>
    <w:p w:rsidR="002156DE" w:rsidRPr="00D9243B" w:rsidRDefault="002156DE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Умение излагать свои мысли на бумаге.</w:t>
      </w:r>
      <w:r w:rsidR="005F62D5" w:rsidRPr="00D9243B">
        <w:rPr>
          <w:rFonts w:ascii="Times New Roman" w:hAnsi="Times New Roman" w:cs="Times New Roman"/>
          <w:sz w:val="20"/>
          <w:szCs w:val="20"/>
        </w:rPr>
        <w:t xml:space="preserve"> Умение грамотно писать, выражать свои мысли письменно, а также составлять тексты различных жанров.</w:t>
      </w:r>
    </w:p>
    <w:p w:rsidR="00770015" w:rsidRPr="00D9243B" w:rsidRDefault="002156DE" w:rsidP="00D924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9243B">
        <w:rPr>
          <w:rFonts w:ascii="Times New Roman" w:hAnsi="Times New Roman" w:cs="Times New Roman"/>
          <w:b/>
          <w:sz w:val="20"/>
          <w:szCs w:val="20"/>
        </w:rPr>
        <w:t>- Математическая грамотность и научные исследования.</w:t>
      </w:r>
    </w:p>
    <w:p w:rsidR="002156DE" w:rsidRPr="00D9243B" w:rsidRDefault="002156DE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Способность применять знания в реальной жизни, в том числе решая математические и научные задачи, требующие коммуникации и понимания инструкций.</w:t>
      </w:r>
    </w:p>
    <w:p w:rsidR="002156DE" w:rsidRPr="00D9243B" w:rsidRDefault="002156DE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Практические рекомендации для педагогов:</w:t>
      </w:r>
    </w:p>
    <w:p w:rsidR="002156DE" w:rsidRPr="00D9243B" w:rsidRDefault="005F62D5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1.</w:t>
      </w:r>
      <w:r w:rsidR="002156DE" w:rsidRPr="00D9243B">
        <w:rPr>
          <w:rFonts w:ascii="Times New Roman" w:hAnsi="Times New Roman" w:cs="Times New Roman"/>
          <w:sz w:val="20"/>
          <w:szCs w:val="20"/>
        </w:rPr>
        <w:t xml:space="preserve"> Использовать проектную деятельность. Вовлечение детей в проекты развивает командные и коммуникативные навыки, способствует развитию критического мышления и творческих способностей.</w:t>
      </w:r>
    </w:p>
    <w:p w:rsidR="002156DE" w:rsidRPr="00D9243B" w:rsidRDefault="005F62D5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2.</w:t>
      </w:r>
      <w:r w:rsidR="002156DE" w:rsidRPr="00D9243B">
        <w:rPr>
          <w:rFonts w:ascii="Times New Roman" w:hAnsi="Times New Roman" w:cs="Times New Roman"/>
          <w:sz w:val="20"/>
          <w:szCs w:val="20"/>
        </w:rPr>
        <w:t xml:space="preserve"> Поощрять участие в групповых обсуждениях и активных играх. Это способствует развитию лидерских и социальных качеств, а также помогает детям научиться слушать и понимать других.</w:t>
      </w:r>
    </w:p>
    <w:p w:rsidR="00DA1C27" w:rsidRPr="00D9243B" w:rsidRDefault="005F62D5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3.</w:t>
      </w:r>
      <w:r w:rsidR="00DA1C27" w:rsidRPr="00D9243B">
        <w:rPr>
          <w:rFonts w:ascii="Times New Roman" w:hAnsi="Times New Roman" w:cs="Times New Roman"/>
          <w:sz w:val="20"/>
          <w:szCs w:val="20"/>
        </w:rPr>
        <w:t xml:space="preserve"> </w:t>
      </w:r>
      <w:r w:rsidR="00314C65" w:rsidRPr="00D9243B">
        <w:rPr>
          <w:rFonts w:ascii="Times New Roman" w:hAnsi="Times New Roman" w:cs="Times New Roman"/>
          <w:sz w:val="20"/>
          <w:szCs w:val="20"/>
        </w:rPr>
        <w:t>Развитие устной речи</w:t>
      </w:r>
      <w:r w:rsidRPr="00D924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9243B">
        <w:rPr>
          <w:rFonts w:ascii="Times New Roman" w:hAnsi="Times New Roman" w:cs="Times New Roman"/>
          <w:sz w:val="20"/>
          <w:szCs w:val="20"/>
        </w:rPr>
        <w:t>(</w:t>
      </w:r>
      <w:r w:rsidR="00314C65" w:rsidRPr="00D9243B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314C65" w:rsidRPr="00D9243B">
        <w:rPr>
          <w:rFonts w:ascii="Times New Roman" w:hAnsi="Times New Roman" w:cs="Times New Roman"/>
          <w:sz w:val="20"/>
          <w:szCs w:val="20"/>
        </w:rPr>
        <w:t>Беседы и дискуссии.</w:t>
      </w:r>
      <w:r w:rsidRPr="00D9243B">
        <w:rPr>
          <w:rFonts w:ascii="Times New Roman" w:hAnsi="Times New Roman" w:cs="Times New Roman"/>
          <w:sz w:val="20"/>
          <w:szCs w:val="20"/>
        </w:rPr>
        <w:t>)</w:t>
      </w:r>
    </w:p>
    <w:p w:rsidR="00314C65" w:rsidRPr="00D9243B" w:rsidRDefault="00314C65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243B">
        <w:rPr>
          <w:rFonts w:ascii="Times New Roman" w:hAnsi="Times New Roman" w:cs="Times New Roman"/>
          <w:sz w:val="20"/>
          <w:szCs w:val="20"/>
        </w:rPr>
        <w:t>Регулярные обсуждения на различные темы (например, природа, животные, книги или события в жизни школьников) позволяют детям научиться слушать и отвечать на вопросы, а также высказывать свою точку зрения. Важно создавать атмосферу, где каждый ребенок может выразить свое мнение.</w:t>
      </w:r>
    </w:p>
    <w:p w:rsidR="00770015" w:rsidRPr="00D9243B" w:rsidRDefault="001E643A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sz w:val="20"/>
          <w:szCs w:val="20"/>
          <w:lang w:val="kk-KZ"/>
        </w:rPr>
        <w:t>Заключение:</w:t>
      </w:r>
    </w:p>
    <w:p w:rsidR="00013D0F" w:rsidRPr="00D9243B" w:rsidRDefault="00770015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sz w:val="20"/>
          <w:szCs w:val="20"/>
          <w:lang w:val="kk-KZ"/>
        </w:rPr>
        <w:t>Развитие коммуникативной компетенции у младших школьников играет важную роль в их социальном и образовательном развитии. Регулярные практики, игры и задания, направленные на развитие устной и письменной речи, навыков слушания и взаимодействия, а также использование технологий помогают детям учиться не только общаться, но и анализировать, выражать свои мысли и понимать других людей.</w:t>
      </w:r>
    </w:p>
    <w:p w:rsidR="00DA1C27" w:rsidRPr="00D9243B" w:rsidRDefault="005F62D5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sz w:val="20"/>
          <w:szCs w:val="20"/>
          <w:lang w:val="kk-KZ"/>
        </w:rPr>
        <w:t>Формирование коммуникативной компетенции у младших школьников — это неотъемлемая часть их общего развития, которая служит основой для формирования функциональной грамотности. Умение общаться, слушать, высказывать свои мысли и работать в команде способствует успешной социальной адаптации детей и их подготовке к жизни в современном обществе. Современные методы и подходы, направленные на развитие этих навыков, позволяют создать условия для гармоничного и всестороннего развития личности младшего школьника, что имеет огромное значение для его дальнейшего обучения и жизненной активности.</w:t>
      </w:r>
    </w:p>
    <w:p w:rsidR="005F62D5" w:rsidRPr="00D9243B" w:rsidRDefault="00F35EBA" w:rsidP="00D9243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b/>
          <w:sz w:val="20"/>
          <w:szCs w:val="20"/>
          <w:lang w:val="kk-KZ"/>
        </w:rPr>
        <w:t>Использованная литература:</w:t>
      </w:r>
    </w:p>
    <w:p w:rsidR="00DF295C" w:rsidRPr="00D9243B" w:rsidRDefault="00D9243B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sz w:val="20"/>
          <w:szCs w:val="20"/>
          <w:lang w:val="kk-KZ"/>
        </w:rPr>
        <w:t xml:space="preserve">• Абаева </w:t>
      </w:r>
      <w:r w:rsidR="00DF295C" w:rsidRPr="00D9243B">
        <w:rPr>
          <w:rFonts w:ascii="Times New Roman" w:hAnsi="Times New Roman" w:cs="Times New Roman"/>
          <w:sz w:val="20"/>
          <w:szCs w:val="20"/>
          <w:lang w:val="kk-KZ"/>
        </w:rPr>
        <w:t>Н. О. Формирование функциональной грамотности у школьников в Казахстане: современный взгляд на образование // Вестник Казахского университета. 2021. – С. 45-50.</w:t>
      </w:r>
    </w:p>
    <w:p w:rsidR="00DF295C" w:rsidRPr="00D9243B" w:rsidRDefault="00D9243B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sz w:val="20"/>
          <w:szCs w:val="20"/>
          <w:lang w:val="kk-KZ"/>
        </w:rPr>
        <w:t>• Сагындыкова</w:t>
      </w:r>
      <w:r w:rsidR="00DF295C" w:rsidRPr="00D9243B">
        <w:rPr>
          <w:rFonts w:ascii="Times New Roman" w:hAnsi="Times New Roman" w:cs="Times New Roman"/>
          <w:sz w:val="20"/>
          <w:szCs w:val="20"/>
          <w:lang w:val="kk-KZ"/>
        </w:rPr>
        <w:t xml:space="preserve"> А. Б. Роль коммуникативной компетенции в образовательном процессе начальной школы // Педагогика и психология образования. 2020. – С. 38-42.</w:t>
      </w:r>
    </w:p>
    <w:p w:rsidR="00DF295C" w:rsidRPr="00D9243B" w:rsidRDefault="00D9243B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sz w:val="20"/>
          <w:szCs w:val="20"/>
          <w:lang w:val="kk-KZ"/>
        </w:rPr>
        <w:t>• Махметова</w:t>
      </w:r>
      <w:r w:rsidR="00DF295C" w:rsidRPr="00D9243B">
        <w:rPr>
          <w:rFonts w:ascii="Times New Roman" w:hAnsi="Times New Roman" w:cs="Times New Roman"/>
          <w:sz w:val="20"/>
          <w:szCs w:val="20"/>
          <w:lang w:val="kk-KZ"/>
        </w:rPr>
        <w:t xml:space="preserve"> Ж. А. Проблемы и перспективы развития функциональной грамотности у младших школьников Казахстана // Материалы научной конференции. Алматы, 2019.</w:t>
      </w:r>
    </w:p>
    <w:p w:rsidR="00DF295C" w:rsidRPr="00D9243B" w:rsidRDefault="00D9243B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sz w:val="20"/>
          <w:szCs w:val="20"/>
          <w:lang w:val="kk-KZ"/>
        </w:rPr>
        <w:t xml:space="preserve">• Нурмухамбетова </w:t>
      </w:r>
      <w:r w:rsidR="00DF295C" w:rsidRPr="00D9243B">
        <w:rPr>
          <w:rFonts w:ascii="Times New Roman" w:hAnsi="Times New Roman" w:cs="Times New Roman"/>
          <w:sz w:val="20"/>
          <w:szCs w:val="20"/>
          <w:lang w:val="kk-KZ"/>
        </w:rPr>
        <w:t>Л. М. Влияние коммуникативной компетенции на повышение уровня функциональной грамотности младших школьников в Казахстане // Образование и наука. 2023. – С. 102-107.</w:t>
      </w:r>
    </w:p>
    <w:p w:rsidR="001E643A" w:rsidRPr="00D9243B" w:rsidRDefault="00D9243B" w:rsidP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9243B">
        <w:rPr>
          <w:rFonts w:ascii="Times New Roman" w:hAnsi="Times New Roman" w:cs="Times New Roman"/>
          <w:sz w:val="20"/>
          <w:szCs w:val="20"/>
          <w:lang w:val="kk-KZ"/>
        </w:rPr>
        <w:t>• Кожахметова</w:t>
      </w:r>
      <w:r w:rsidR="00DF295C" w:rsidRPr="00D9243B">
        <w:rPr>
          <w:rFonts w:ascii="Times New Roman" w:hAnsi="Times New Roman" w:cs="Times New Roman"/>
          <w:sz w:val="20"/>
          <w:szCs w:val="20"/>
          <w:lang w:val="kk-KZ"/>
        </w:rPr>
        <w:t xml:space="preserve"> Ш. Т. Развитие коммуникативных навыков у младших школьников Казахстана через проектную деятельность // Вестник педагогических наук. 2022. – С. 56-62.</w:t>
      </w:r>
    </w:p>
    <w:p w:rsidR="00D9243B" w:rsidRPr="00D9243B" w:rsidRDefault="00D924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9243B" w:rsidRPr="00D9243B" w:rsidSect="0078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D5"/>
    <w:rsid w:val="00013D0F"/>
    <w:rsid w:val="00034A60"/>
    <w:rsid w:val="000A1BF2"/>
    <w:rsid w:val="00197DAC"/>
    <w:rsid w:val="001E643A"/>
    <w:rsid w:val="002156DE"/>
    <w:rsid w:val="00314C65"/>
    <w:rsid w:val="003F0D3A"/>
    <w:rsid w:val="005B20FA"/>
    <w:rsid w:val="005C3599"/>
    <w:rsid w:val="005F62D5"/>
    <w:rsid w:val="006F33FB"/>
    <w:rsid w:val="007470C1"/>
    <w:rsid w:val="00770015"/>
    <w:rsid w:val="00780CC5"/>
    <w:rsid w:val="007845D3"/>
    <w:rsid w:val="009369FF"/>
    <w:rsid w:val="0098329B"/>
    <w:rsid w:val="00AF38DE"/>
    <w:rsid w:val="00CB2AE7"/>
    <w:rsid w:val="00D9243B"/>
    <w:rsid w:val="00DA1C27"/>
    <w:rsid w:val="00DD2BC6"/>
    <w:rsid w:val="00DF295C"/>
    <w:rsid w:val="00E63572"/>
    <w:rsid w:val="00EB6ED5"/>
    <w:rsid w:val="00F35EBA"/>
    <w:rsid w:val="00F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5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9243B"/>
    <w:rPr>
      <w:b/>
      <w:bCs/>
    </w:rPr>
  </w:style>
  <w:style w:type="paragraph" w:styleId="a6">
    <w:name w:val="Normal (Web)"/>
    <w:basedOn w:val="a"/>
    <w:uiPriority w:val="99"/>
    <w:unhideWhenUsed/>
    <w:rsid w:val="00D9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2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5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9243B"/>
    <w:rPr>
      <w:b/>
      <w:bCs/>
    </w:rPr>
  </w:style>
  <w:style w:type="paragraph" w:styleId="a6">
    <w:name w:val="Normal (Web)"/>
    <w:basedOn w:val="a"/>
    <w:uiPriority w:val="99"/>
    <w:unhideWhenUsed/>
    <w:rsid w:val="00D9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2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4</cp:revision>
  <dcterms:created xsi:type="dcterms:W3CDTF">2025-04-08T18:21:00Z</dcterms:created>
  <dcterms:modified xsi:type="dcterms:W3CDTF">2025-04-22T06:08:00Z</dcterms:modified>
</cp:coreProperties>
</file>